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7A0" w:rsidRDefault="00276ADB" w:rsidP="009B27A0">
      <w:pPr>
        <w:rPr>
          <w:iCs/>
          <w:sz w:val="24"/>
          <w:szCs w:val="24"/>
          <w:lang w:val="uk-UA"/>
        </w:rPr>
      </w:pPr>
      <w:r w:rsidRPr="00276AD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.35pt;margin-top:-3.25pt;width:728.4pt;height:37.45pt;z-index:251660288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48pt;v-text-kern:t" trim="t" fitpath="t" string="За що варто подружитися з бджолами?"/>
            <w10:wrap type="square"/>
          </v:shape>
        </w:pict>
      </w:r>
      <w:r w:rsidR="00A66D4F" w:rsidRPr="00A66D4F">
        <w:rPr>
          <w:iCs/>
          <w:sz w:val="72"/>
          <w:szCs w:val="72"/>
          <w:lang w:val="uk-UA"/>
        </w:rPr>
        <w:t xml:space="preserve">           </w:t>
      </w:r>
    </w:p>
    <w:p w:rsidR="008C4901" w:rsidRPr="008C4901" w:rsidRDefault="008C4901" w:rsidP="00A21877">
      <w:pPr>
        <w:spacing w:after="0"/>
        <w:rPr>
          <w:rFonts w:ascii="Arno Pro" w:hAnsi="Arno Pro"/>
          <w:iCs/>
          <w:color w:val="7030A0"/>
          <w:sz w:val="32"/>
          <w:szCs w:val="32"/>
          <w:lang w:val="uk-UA"/>
        </w:rPr>
      </w:pPr>
      <w:r w:rsidRPr="008C4901">
        <w:rPr>
          <w:rFonts w:ascii="Arno Pro" w:hAnsi="Arno Pro"/>
          <w:iCs/>
          <w:color w:val="7030A0"/>
          <w:sz w:val="32"/>
          <w:szCs w:val="32"/>
          <w:lang w:val="uk-UA"/>
        </w:rPr>
        <w:t>А ви знаєте, що бджоли надзвичайно розумні комахи?</w:t>
      </w:r>
    </w:p>
    <w:p w:rsidR="008C4901" w:rsidRPr="008C4901" w:rsidRDefault="008C4901" w:rsidP="00A21877">
      <w:pPr>
        <w:numPr>
          <w:ilvl w:val="0"/>
          <w:numId w:val="5"/>
        </w:numPr>
        <w:spacing w:after="0"/>
        <w:rPr>
          <w:lang w:val="uk-UA"/>
        </w:rPr>
      </w:pPr>
      <w:r>
        <w:rPr>
          <w:b/>
          <w:bCs/>
          <w:i/>
          <w:iCs/>
          <w:lang w:val="uk-UA"/>
        </w:rPr>
        <w:t>Бджоли живуть великими сім</w:t>
      </w:r>
      <w:r w:rsidRPr="008C4901">
        <w:rPr>
          <w:b/>
          <w:bCs/>
          <w:i/>
          <w:iCs/>
          <w:lang w:val="uk-UA"/>
        </w:rPr>
        <w:t>’</w:t>
      </w:r>
      <w:r>
        <w:rPr>
          <w:b/>
          <w:bCs/>
          <w:i/>
          <w:iCs/>
          <w:lang w:val="uk-UA"/>
        </w:rPr>
        <w:t xml:space="preserve">ями, </w:t>
      </w:r>
      <w:r w:rsidRPr="008C4901">
        <w:rPr>
          <w:b/>
          <w:bCs/>
          <w:i/>
          <w:iCs/>
          <w:lang w:val="uk-UA"/>
        </w:rPr>
        <w:t xml:space="preserve"> </w:t>
      </w:r>
      <w:r>
        <w:rPr>
          <w:b/>
          <w:bCs/>
          <w:i/>
          <w:iCs/>
          <w:lang w:val="uk-UA"/>
        </w:rPr>
        <w:t>угрупованнями, де існує порядок і тісний зв</w:t>
      </w:r>
      <w:r w:rsidRPr="008C4901">
        <w:rPr>
          <w:b/>
          <w:bCs/>
          <w:i/>
          <w:iCs/>
          <w:lang w:val="uk-UA"/>
        </w:rPr>
        <w:t>’</w:t>
      </w:r>
      <w:r>
        <w:rPr>
          <w:b/>
          <w:bCs/>
          <w:i/>
          <w:iCs/>
          <w:lang w:val="uk-UA"/>
        </w:rPr>
        <w:t>язок між робочими бджолами, маткою і трутнями.</w:t>
      </w:r>
    </w:p>
    <w:p w:rsidR="008C4901" w:rsidRDefault="00B80E78" w:rsidP="00390B77">
      <w:pPr>
        <w:numPr>
          <w:ilvl w:val="0"/>
          <w:numId w:val="5"/>
        </w:numPr>
        <w:spacing w:after="0" w:line="240" w:lineRule="auto"/>
      </w:pPr>
      <w:r>
        <w:rPr>
          <w:b/>
          <w:bCs/>
          <w:i/>
          <w:iCs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2935605</wp:posOffset>
            </wp:positionH>
            <wp:positionV relativeFrom="paragraph">
              <wp:posOffset>224155</wp:posOffset>
            </wp:positionV>
            <wp:extent cx="669290" cy="1626870"/>
            <wp:effectExtent l="19050" t="0" r="0" b="0"/>
            <wp:wrapSquare wrapText="bothSides"/>
            <wp:docPr id="8" name="Рисунок 7" descr="12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66.jpg"/>
                    <pic:cNvPicPr/>
                  </pic:nvPicPr>
                  <pic:blipFill>
                    <a:blip r:embed="rId7"/>
                    <a:srcRect l="41576" t="14329" r="40473" b="30552"/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162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4901">
        <w:rPr>
          <w:b/>
          <w:bCs/>
          <w:i/>
          <w:iCs/>
          <w:lang w:val="uk-UA"/>
        </w:rPr>
        <w:t>У вулику робочі бджоли виконують усі роботи:</w:t>
      </w:r>
    </w:p>
    <w:p w:rsidR="008C4901" w:rsidRDefault="00390B77" w:rsidP="00390B77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  <w:lang w:val="uk-UA"/>
        </w:rPr>
        <w:t xml:space="preserve">     </w:t>
      </w:r>
      <w:r w:rsidR="008C4901">
        <w:rPr>
          <w:b/>
          <w:bCs/>
          <w:i/>
          <w:iCs/>
          <w:lang w:val="uk-UA"/>
        </w:rPr>
        <w:t xml:space="preserve"> - будують гніздо;</w:t>
      </w:r>
    </w:p>
    <w:p w:rsidR="008C4901" w:rsidRDefault="00390B77" w:rsidP="00390B77">
      <w:pPr>
        <w:spacing w:after="0" w:line="240" w:lineRule="auto"/>
      </w:pPr>
      <w:r>
        <w:rPr>
          <w:b/>
          <w:bCs/>
          <w:i/>
          <w:iCs/>
          <w:lang w:val="uk-UA"/>
        </w:rPr>
        <w:t xml:space="preserve"> </w:t>
      </w:r>
      <w:r w:rsidR="008C4901">
        <w:rPr>
          <w:b/>
          <w:bCs/>
          <w:i/>
          <w:iCs/>
        </w:rPr>
        <w:t xml:space="preserve"> </w:t>
      </w:r>
      <w:r>
        <w:rPr>
          <w:b/>
          <w:bCs/>
          <w:i/>
          <w:iCs/>
          <w:lang w:val="uk-UA"/>
        </w:rPr>
        <w:t xml:space="preserve">  - збирають нектар, пилок, воду, </w:t>
      </w:r>
      <w:r w:rsidR="008C4901">
        <w:rPr>
          <w:b/>
          <w:bCs/>
          <w:i/>
          <w:iCs/>
          <w:lang w:val="uk-UA"/>
        </w:rPr>
        <w:t>прополіс;</w:t>
      </w:r>
    </w:p>
    <w:p w:rsidR="008C4901" w:rsidRDefault="00390B77" w:rsidP="00390B77">
      <w:pPr>
        <w:spacing w:after="0" w:line="240" w:lineRule="auto"/>
      </w:pPr>
      <w:r>
        <w:rPr>
          <w:b/>
          <w:bCs/>
          <w:i/>
          <w:iCs/>
          <w:lang w:val="uk-UA"/>
        </w:rPr>
        <w:t xml:space="preserve">   </w:t>
      </w:r>
      <w:r w:rsidR="008C4901">
        <w:rPr>
          <w:b/>
          <w:bCs/>
          <w:i/>
          <w:iCs/>
          <w:lang w:val="uk-UA"/>
        </w:rPr>
        <w:t xml:space="preserve">  - підтримують чистоту;</w:t>
      </w:r>
    </w:p>
    <w:p w:rsidR="008C4901" w:rsidRDefault="008C4901" w:rsidP="00390B77">
      <w:pPr>
        <w:spacing w:after="0" w:line="240" w:lineRule="auto"/>
      </w:pPr>
      <w:r>
        <w:rPr>
          <w:b/>
          <w:bCs/>
          <w:i/>
          <w:iCs/>
          <w:lang w:val="uk-UA"/>
        </w:rPr>
        <w:t xml:space="preserve">     - годують личинок і молодих маток;</w:t>
      </w:r>
    </w:p>
    <w:p w:rsidR="00390B77" w:rsidRDefault="008C4901" w:rsidP="00390B77">
      <w:pPr>
        <w:spacing w:after="0" w:line="240" w:lineRule="auto"/>
        <w:rPr>
          <w:lang w:val="uk-UA"/>
        </w:rPr>
      </w:pPr>
      <w:r>
        <w:rPr>
          <w:b/>
          <w:bCs/>
          <w:i/>
          <w:iCs/>
          <w:lang w:val="uk-UA"/>
        </w:rPr>
        <w:t xml:space="preserve">     - охороняють гніздо від ворогів;</w:t>
      </w:r>
    </w:p>
    <w:p w:rsidR="008C4901" w:rsidRPr="00390B77" w:rsidRDefault="008C4901" w:rsidP="00390B77">
      <w:pPr>
        <w:spacing w:after="0" w:line="240" w:lineRule="auto"/>
      </w:pPr>
      <w:r>
        <w:rPr>
          <w:b/>
          <w:bCs/>
          <w:i/>
          <w:iCs/>
          <w:lang w:val="uk-UA"/>
        </w:rPr>
        <w:t xml:space="preserve"> - регулюють температуру і вологість у </w:t>
      </w:r>
    </w:p>
    <w:p w:rsidR="00390B77" w:rsidRDefault="00390B77" w:rsidP="00390B77">
      <w:pPr>
        <w:spacing w:after="0" w:line="240" w:lineRule="auto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 xml:space="preserve">      вулику.</w:t>
      </w:r>
    </w:p>
    <w:p w:rsidR="00390B77" w:rsidRDefault="00390B77" w:rsidP="00390B77">
      <w:pPr>
        <w:spacing w:after="0" w:line="240" w:lineRule="auto"/>
        <w:rPr>
          <w:rFonts w:ascii="Arno Pro" w:hAnsi="Arno Pro"/>
          <w:b/>
          <w:bCs/>
          <w:i/>
          <w:iCs/>
          <w:color w:val="0070C0"/>
          <w:sz w:val="32"/>
          <w:szCs w:val="32"/>
          <w:lang w:val="uk-UA"/>
        </w:rPr>
      </w:pPr>
      <w:r w:rsidRPr="00390B77">
        <w:rPr>
          <w:rFonts w:ascii="Arno Pro" w:hAnsi="Arno Pro"/>
          <w:b/>
          <w:bCs/>
          <w:i/>
          <w:iCs/>
          <w:color w:val="0070C0"/>
          <w:sz w:val="32"/>
          <w:szCs w:val="32"/>
          <w:lang w:val="uk-UA"/>
        </w:rPr>
        <w:t>Ми переконали Вас, що порядку у бджоли більше, ніж у людини?</w:t>
      </w:r>
    </w:p>
    <w:p w:rsidR="00390B77" w:rsidRDefault="00A21877" w:rsidP="00390B77">
      <w:pPr>
        <w:spacing w:after="0" w:line="240" w:lineRule="auto"/>
        <w:rPr>
          <w:rFonts w:ascii="Arno Pro" w:hAnsi="Arno Pro"/>
          <w:b/>
          <w:bCs/>
          <w:i/>
          <w:iCs/>
          <w:color w:val="0070C0"/>
          <w:sz w:val="32"/>
          <w:szCs w:val="32"/>
          <w:lang w:val="uk-UA"/>
        </w:rPr>
      </w:pPr>
      <w:r>
        <w:rPr>
          <w:rFonts w:ascii="Arno Pro" w:hAnsi="Arno Pro"/>
          <w:b/>
          <w:bCs/>
          <w:i/>
          <w:iCs/>
          <w:noProof/>
          <w:color w:val="0070C0"/>
          <w:sz w:val="32"/>
          <w:szCs w:val="32"/>
          <w:lang w:eastAsia="ru-RU"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202565</wp:posOffset>
            </wp:positionV>
            <wp:extent cx="1512570" cy="1198880"/>
            <wp:effectExtent l="38100" t="0" r="11430" b="344170"/>
            <wp:wrapSquare wrapText="bothSides"/>
            <wp:docPr id="6" name="Рисунок 5" descr="200px-Apis_mellifera_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px-Apis_mellifera_bi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11988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A21877" w:rsidRDefault="00B80E78" w:rsidP="00A21877">
      <w:pPr>
        <w:numPr>
          <w:ilvl w:val="0"/>
          <w:numId w:val="5"/>
        </w:numPr>
        <w:rPr>
          <w:lang w:val="uk-UA"/>
        </w:rPr>
      </w:pPr>
      <w:r>
        <w:rPr>
          <w:b/>
          <w:bCs/>
          <w:i/>
          <w:iCs/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434975</wp:posOffset>
            </wp:positionH>
            <wp:positionV relativeFrom="paragraph">
              <wp:posOffset>1150620</wp:posOffset>
            </wp:positionV>
            <wp:extent cx="1508125" cy="914400"/>
            <wp:effectExtent l="0" t="0" r="0" b="0"/>
            <wp:wrapSquare wrapText="bothSides"/>
            <wp:docPr id="9" name="Рисунок 8" descr="902488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248848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1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1877">
        <w:rPr>
          <w:b/>
          <w:bCs/>
          <w:i/>
          <w:iCs/>
          <w:lang w:val="uk-UA"/>
        </w:rPr>
        <w:t>Бджолина матка може жити 5 років. Робоча бджола влітку – 30-40 днів, узимку 6-9 місяців.</w:t>
      </w:r>
    </w:p>
    <w:p w:rsidR="00390B77" w:rsidRDefault="00390B77" w:rsidP="00390B77">
      <w:pPr>
        <w:spacing w:after="0" w:line="240" w:lineRule="auto"/>
        <w:rPr>
          <w:rFonts w:ascii="Arno Pro" w:hAnsi="Arno Pro"/>
          <w:b/>
          <w:bCs/>
          <w:i/>
          <w:iCs/>
          <w:color w:val="0070C0"/>
          <w:sz w:val="32"/>
          <w:szCs w:val="32"/>
          <w:lang w:val="uk-UA"/>
        </w:rPr>
      </w:pPr>
    </w:p>
    <w:p w:rsidR="00390B77" w:rsidRPr="00390B77" w:rsidRDefault="00390B77" w:rsidP="00390B77">
      <w:pPr>
        <w:spacing w:after="0" w:line="240" w:lineRule="auto"/>
        <w:rPr>
          <w:rFonts w:ascii="Arno Pro" w:hAnsi="Arno Pro"/>
          <w:b/>
          <w:bCs/>
          <w:i/>
          <w:iCs/>
          <w:color w:val="0070C0"/>
          <w:sz w:val="32"/>
          <w:szCs w:val="32"/>
          <w:lang w:val="uk-UA"/>
        </w:rPr>
      </w:pPr>
    </w:p>
    <w:p w:rsidR="00390B77" w:rsidRPr="00390B77" w:rsidRDefault="00390B77" w:rsidP="00B80E78">
      <w:pPr>
        <w:spacing w:after="0" w:line="240" w:lineRule="auto"/>
        <w:rPr>
          <w:b/>
          <w:bCs/>
          <w:i/>
          <w:iCs/>
          <w:lang w:val="uk-UA"/>
        </w:rPr>
      </w:pPr>
    </w:p>
    <w:p w:rsidR="008C4901" w:rsidRPr="00BD5496" w:rsidRDefault="008C4901" w:rsidP="00B80E78">
      <w:pPr>
        <w:spacing w:after="0"/>
        <w:rPr>
          <w:b/>
          <w:bCs/>
          <w:i/>
          <w:iCs/>
          <w:lang w:val="en-US"/>
        </w:rPr>
      </w:pPr>
    </w:p>
    <w:p w:rsidR="00A21877" w:rsidRDefault="00B80E78" w:rsidP="00B80E78">
      <w:pPr>
        <w:spacing w:after="0"/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8238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-1905</wp:posOffset>
            </wp:positionV>
            <wp:extent cx="988695" cy="1009015"/>
            <wp:effectExtent l="19050" t="0" r="1905" b="0"/>
            <wp:wrapSquare wrapText="bothSides"/>
            <wp:docPr id="7" name="Рисунок 6" descr="66DCC-hon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DCC-honey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4901" w:rsidRPr="00B80E78" w:rsidRDefault="008C4901" w:rsidP="00B80E78">
      <w:pPr>
        <w:spacing w:after="0"/>
        <w:rPr>
          <w:rFonts w:ascii="MS Mincho" w:eastAsia="MS Mincho" w:hAnsi="MS Mincho"/>
          <w:b/>
          <w:color w:val="0000FF"/>
          <w:sz w:val="32"/>
          <w:szCs w:val="32"/>
          <w:lang w:val="uk-UA"/>
        </w:rPr>
      </w:pPr>
      <w:r>
        <w:rPr>
          <w:lang w:val="uk-UA"/>
        </w:rPr>
        <w:t xml:space="preserve"> </w:t>
      </w:r>
      <w:r w:rsidR="00A21877" w:rsidRPr="00B80E78">
        <w:rPr>
          <w:rFonts w:ascii="MS Mincho" w:eastAsia="MS Mincho" w:hAnsi="MS Mincho"/>
          <w:b/>
          <w:color w:val="0000FF"/>
          <w:sz w:val="32"/>
          <w:szCs w:val="32"/>
          <w:lang w:val="uk-UA"/>
        </w:rPr>
        <w:t>Продукти бджільництва</w:t>
      </w:r>
    </w:p>
    <w:p w:rsidR="008C4901" w:rsidRPr="00A21877" w:rsidRDefault="008C4901" w:rsidP="00B80E78">
      <w:pPr>
        <w:numPr>
          <w:ilvl w:val="0"/>
          <w:numId w:val="6"/>
        </w:numPr>
        <w:spacing w:after="0"/>
        <w:rPr>
          <w:b/>
          <w:i/>
        </w:rPr>
      </w:pPr>
      <w:r w:rsidRPr="00A21877">
        <w:rPr>
          <w:b/>
          <w:i/>
          <w:iCs/>
          <w:lang w:val="uk-UA"/>
        </w:rPr>
        <w:t>Бджола дає людині мед – рідке золото природи.</w:t>
      </w:r>
    </w:p>
    <w:p w:rsidR="008C4901" w:rsidRPr="00A21877" w:rsidRDefault="00B80E78" w:rsidP="008C4901">
      <w:pPr>
        <w:numPr>
          <w:ilvl w:val="0"/>
          <w:numId w:val="6"/>
        </w:numPr>
        <w:rPr>
          <w:b/>
          <w:i/>
        </w:rPr>
      </w:pPr>
      <w:r>
        <w:rPr>
          <w:b/>
          <w:bCs/>
          <w:i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3080385</wp:posOffset>
            </wp:positionH>
            <wp:positionV relativeFrom="paragraph">
              <wp:posOffset>428625</wp:posOffset>
            </wp:positionV>
            <wp:extent cx="1227455" cy="1223010"/>
            <wp:effectExtent l="19050" t="0" r="0" b="0"/>
            <wp:wrapSquare wrapText="bothSides"/>
            <wp:docPr id="2" name="Рисунок 0" descr="j04296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0429691.gif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4901" w:rsidRPr="00A21877">
        <w:rPr>
          <w:b/>
          <w:bCs/>
          <w:i/>
          <w:lang w:val="uk-UA"/>
        </w:rPr>
        <w:t>Швидко зніме втому, відновить працездатність  нормалізує функції організму  маточне молочко.</w:t>
      </w:r>
    </w:p>
    <w:p w:rsidR="008C4901" w:rsidRPr="00A21877" w:rsidRDefault="008C4901" w:rsidP="008C4901">
      <w:pPr>
        <w:numPr>
          <w:ilvl w:val="0"/>
          <w:numId w:val="6"/>
        </w:numPr>
        <w:rPr>
          <w:b/>
          <w:i/>
        </w:rPr>
      </w:pPr>
      <w:r w:rsidRPr="00A21877">
        <w:rPr>
          <w:b/>
          <w:bCs/>
          <w:i/>
          <w:lang w:val="uk-UA"/>
        </w:rPr>
        <w:t xml:space="preserve"> Квітковий пилок(обніжки) має унікальну за своїми властивостями лікувальну дію</w:t>
      </w:r>
      <w:r w:rsidRPr="00A21877">
        <w:rPr>
          <w:b/>
          <w:i/>
          <w:lang w:val="uk-UA"/>
        </w:rPr>
        <w:t xml:space="preserve">. </w:t>
      </w:r>
    </w:p>
    <w:p w:rsidR="008C4901" w:rsidRPr="00A21877" w:rsidRDefault="008C4901" w:rsidP="008C4901">
      <w:pPr>
        <w:numPr>
          <w:ilvl w:val="0"/>
          <w:numId w:val="6"/>
        </w:numPr>
        <w:rPr>
          <w:b/>
          <w:i/>
        </w:rPr>
      </w:pPr>
      <w:r w:rsidRPr="00A21877">
        <w:rPr>
          <w:b/>
          <w:i/>
          <w:iCs/>
          <w:lang w:val="uk-UA"/>
        </w:rPr>
        <w:t>Бджолиний клей – прополіс – широко використовує народна медицина.</w:t>
      </w:r>
    </w:p>
    <w:p w:rsidR="008C4901" w:rsidRPr="00A21877" w:rsidRDefault="008C4901" w:rsidP="008C4901">
      <w:pPr>
        <w:numPr>
          <w:ilvl w:val="0"/>
          <w:numId w:val="6"/>
        </w:numPr>
        <w:rPr>
          <w:b/>
          <w:i/>
        </w:rPr>
      </w:pPr>
      <w:r w:rsidRPr="00A21877">
        <w:rPr>
          <w:b/>
          <w:i/>
          <w:iCs/>
          <w:lang w:val="uk-UA"/>
        </w:rPr>
        <w:t>А  бджолиний віск ще в сиву давнину виконував роль валюти на міжнародному ринку. Його називали золотими зливками.</w:t>
      </w:r>
    </w:p>
    <w:p w:rsidR="008C4901" w:rsidRPr="00A21877" w:rsidRDefault="008C4901" w:rsidP="008C4901">
      <w:pPr>
        <w:numPr>
          <w:ilvl w:val="0"/>
          <w:numId w:val="6"/>
        </w:numPr>
        <w:rPr>
          <w:b/>
          <w:i/>
        </w:rPr>
      </w:pPr>
      <w:r w:rsidRPr="00A21877">
        <w:rPr>
          <w:b/>
          <w:i/>
          <w:iCs/>
          <w:lang w:val="uk-UA"/>
        </w:rPr>
        <w:t>Дуже корисна для здоров</w:t>
      </w:r>
      <w:r w:rsidRPr="00A21877">
        <w:rPr>
          <w:b/>
          <w:i/>
          <w:iCs/>
        </w:rPr>
        <w:t>’</w:t>
      </w:r>
      <w:r w:rsidRPr="00A21877">
        <w:rPr>
          <w:b/>
          <w:i/>
          <w:iCs/>
          <w:lang w:val="uk-UA"/>
        </w:rPr>
        <w:t>я бджолина отрута.</w:t>
      </w:r>
    </w:p>
    <w:p w:rsidR="008C4901" w:rsidRPr="00BD5496" w:rsidRDefault="008C4901" w:rsidP="008C4901">
      <w:pPr>
        <w:rPr>
          <w:b/>
          <w:i/>
          <w:sz w:val="24"/>
          <w:szCs w:val="24"/>
        </w:rPr>
      </w:pPr>
    </w:p>
    <w:p w:rsidR="008C4901" w:rsidRPr="00BD5496" w:rsidRDefault="00BD5496" w:rsidP="009B27A0">
      <w:pPr>
        <w:rPr>
          <w:b/>
          <w:i/>
          <w:iCs/>
          <w:color w:val="990099"/>
          <w:sz w:val="24"/>
          <w:szCs w:val="24"/>
          <w:lang w:val="uk-UA"/>
        </w:rPr>
      </w:pPr>
      <w:r w:rsidRPr="00BD5496">
        <w:rPr>
          <w:b/>
          <w:i/>
          <w:iCs/>
          <w:color w:val="990099"/>
          <w:sz w:val="24"/>
          <w:szCs w:val="24"/>
          <w:lang w:val="uk-UA"/>
        </w:rPr>
        <w:t>Учні  6 класу ЗОШ І-ІІІ ст. с. Жидичин</w:t>
      </w:r>
    </w:p>
    <w:p w:rsidR="009B27A0" w:rsidRPr="00BD5496" w:rsidRDefault="009B27A0" w:rsidP="009B27A0"/>
    <w:p w:rsidR="009B27A0" w:rsidRPr="009B27A0" w:rsidRDefault="00BD5496" w:rsidP="009B27A0">
      <w:pPr>
        <w:ind w:left="360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-1442085</wp:posOffset>
            </wp:positionH>
            <wp:positionV relativeFrom="paragraph">
              <wp:posOffset>196215</wp:posOffset>
            </wp:positionV>
            <wp:extent cx="1868805" cy="2006600"/>
            <wp:effectExtent l="19050" t="0" r="0" b="0"/>
            <wp:wrapSquare wrapText="bothSides"/>
            <wp:docPr id="4" name="Рисунок 2" descr="Рисунок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wmf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68805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4901" w:rsidRDefault="008C4901" w:rsidP="008C4901">
      <w:pPr>
        <w:ind w:left="720"/>
        <w:rPr>
          <w:lang w:val="uk-UA"/>
        </w:rPr>
      </w:pPr>
    </w:p>
    <w:p w:rsidR="008C4901" w:rsidRDefault="008C4901" w:rsidP="008C4901">
      <w:pPr>
        <w:ind w:left="720"/>
        <w:rPr>
          <w:lang w:val="uk-UA"/>
        </w:rPr>
      </w:pPr>
    </w:p>
    <w:p w:rsidR="008C4901" w:rsidRDefault="008C4901" w:rsidP="008C4901">
      <w:pPr>
        <w:ind w:left="720"/>
        <w:rPr>
          <w:lang w:val="uk-UA"/>
        </w:rPr>
      </w:pPr>
    </w:p>
    <w:p w:rsidR="008C4901" w:rsidRDefault="008C4901" w:rsidP="008C4901">
      <w:pPr>
        <w:ind w:left="720"/>
        <w:rPr>
          <w:lang w:val="uk-UA"/>
        </w:rPr>
      </w:pPr>
    </w:p>
    <w:p w:rsidR="008C4901" w:rsidRDefault="008C4901" w:rsidP="008C4901">
      <w:pPr>
        <w:ind w:left="720"/>
        <w:rPr>
          <w:lang w:val="uk-UA"/>
        </w:rPr>
      </w:pPr>
    </w:p>
    <w:p w:rsidR="008C4901" w:rsidRDefault="008C4901" w:rsidP="008C4901">
      <w:pPr>
        <w:ind w:left="720"/>
      </w:pPr>
    </w:p>
    <w:p w:rsidR="008C4901" w:rsidRDefault="00BD5496" w:rsidP="008C4901">
      <w:pPr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467995</wp:posOffset>
            </wp:positionV>
            <wp:extent cx="2237105" cy="1894205"/>
            <wp:effectExtent l="38100" t="57150" r="106045" b="86995"/>
            <wp:wrapSquare wrapText="bothSides"/>
            <wp:docPr id="5" name="Рисунок 4" descr="42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806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8942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80E78" w:rsidRDefault="00B80E78" w:rsidP="00B80E78">
      <w:pPr>
        <w:ind w:left="720"/>
        <w:rPr>
          <w:b/>
          <w:i/>
          <w:iCs/>
          <w:lang w:val="uk-UA"/>
        </w:rPr>
      </w:pPr>
      <w:r>
        <w:rPr>
          <w:i/>
          <w:iCs/>
          <w:lang w:val="uk-UA"/>
        </w:rPr>
        <w:t xml:space="preserve">   </w:t>
      </w:r>
      <w:r>
        <w:rPr>
          <w:b/>
          <w:i/>
          <w:iCs/>
          <w:lang w:val="uk-UA"/>
        </w:rPr>
        <w:t xml:space="preserve"> </w:t>
      </w:r>
    </w:p>
    <w:p w:rsidR="00BD5496" w:rsidRDefault="00BD5496" w:rsidP="00B80E78">
      <w:pPr>
        <w:ind w:left="720"/>
        <w:rPr>
          <w:b/>
          <w:i/>
          <w:iCs/>
          <w:lang w:val="uk-UA"/>
        </w:rPr>
      </w:pPr>
    </w:p>
    <w:p w:rsidR="00BD5496" w:rsidRDefault="00BD5496" w:rsidP="00B80E78">
      <w:pPr>
        <w:ind w:left="720"/>
        <w:rPr>
          <w:b/>
          <w:i/>
          <w:iCs/>
          <w:lang w:val="uk-UA"/>
        </w:rPr>
      </w:pPr>
    </w:p>
    <w:p w:rsidR="00BD5496" w:rsidRDefault="00BD5496" w:rsidP="00B80E78">
      <w:pPr>
        <w:ind w:left="720"/>
        <w:rPr>
          <w:b/>
          <w:i/>
          <w:iCs/>
          <w:lang w:val="uk-UA"/>
        </w:rPr>
      </w:pPr>
    </w:p>
    <w:p w:rsidR="00BD5496" w:rsidRDefault="00BD5496" w:rsidP="00B80E78">
      <w:pPr>
        <w:ind w:left="720"/>
        <w:rPr>
          <w:b/>
          <w:i/>
          <w:iCs/>
          <w:lang w:val="uk-UA"/>
        </w:rPr>
      </w:pPr>
    </w:p>
    <w:p w:rsidR="00BD5496" w:rsidRDefault="00BD5496" w:rsidP="00B80E78">
      <w:pPr>
        <w:ind w:left="720"/>
        <w:rPr>
          <w:b/>
          <w:i/>
          <w:iCs/>
          <w:lang w:val="uk-UA"/>
        </w:rPr>
      </w:pPr>
    </w:p>
    <w:p w:rsidR="00B80E78" w:rsidRDefault="00B80E78" w:rsidP="00BD5496">
      <w:pPr>
        <w:rPr>
          <w:b/>
        </w:rPr>
      </w:pPr>
      <w:r>
        <w:rPr>
          <w:b/>
          <w:i/>
          <w:iCs/>
          <w:lang w:val="uk-UA"/>
        </w:rPr>
        <w:t>Не кожну людину бджоли приймуть    за  господаря.</w:t>
      </w:r>
    </w:p>
    <w:sectPr w:rsidR="00B80E78" w:rsidSect="00390B7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851" w:right="851" w:bottom="851" w:left="680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4E0" w:rsidRDefault="00E234E0" w:rsidP="00BD5496">
      <w:pPr>
        <w:spacing w:after="0" w:line="240" w:lineRule="auto"/>
      </w:pPr>
      <w:r>
        <w:separator/>
      </w:r>
    </w:p>
  </w:endnote>
  <w:endnote w:type="continuationSeparator" w:id="1">
    <w:p w:rsidR="00E234E0" w:rsidRDefault="00E234E0" w:rsidP="00BD5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no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496" w:rsidRDefault="00BD549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496" w:rsidRDefault="00BD549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496" w:rsidRDefault="00BD549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4E0" w:rsidRDefault="00E234E0" w:rsidP="00BD5496">
      <w:pPr>
        <w:spacing w:after="0" w:line="240" w:lineRule="auto"/>
      </w:pPr>
      <w:r>
        <w:separator/>
      </w:r>
    </w:p>
  </w:footnote>
  <w:footnote w:type="continuationSeparator" w:id="1">
    <w:p w:rsidR="00E234E0" w:rsidRDefault="00E234E0" w:rsidP="00BD5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496" w:rsidRDefault="00BD549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496" w:rsidRDefault="00BD549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496" w:rsidRDefault="00BD549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F56F7"/>
    <w:multiLevelType w:val="hybridMultilevel"/>
    <w:tmpl w:val="0F64DB24"/>
    <w:lvl w:ilvl="0" w:tplc="9CDE6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2C8A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E68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8E4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A6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8072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E45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3C0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96E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DB0115F"/>
    <w:multiLevelType w:val="hybridMultilevel"/>
    <w:tmpl w:val="5AA26BB4"/>
    <w:lvl w:ilvl="0" w:tplc="30220C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1A2D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AA81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061B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CA12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9A4A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9C39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2A29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60E2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5F6B6A"/>
    <w:multiLevelType w:val="hybridMultilevel"/>
    <w:tmpl w:val="1728A2A6"/>
    <w:lvl w:ilvl="0" w:tplc="63DC6D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968C2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9AD3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A4A6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12D8F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E880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B4D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60CD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1EE30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9B6526"/>
    <w:multiLevelType w:val="hybridMultilevel"/>
    <w:tmpl w:val="3E440264"/>
    <w:lvl w:ilvl="0" w:tplc="FF76E89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6CD24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1EB1E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AA26A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02AE5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30A09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DC24D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A222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C43D1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B27A0"/>
    <w:rsid w:val="00276ADB"/>
    <w:rsid w:val="00390B77"/>
    <w:rsid w:val="008C4901"/>
    <w:rsid w:val="009B27A0"/>
    <w:rsid w:val="00A21877"/>
    <w:rsid w:val="00A66D4F"/>
    <w:rsid w:val="00B80E78"/>
    <w:rsid w:val="00BD5496"/>
    <w:rsid w:val="00D10854"/>
    <w:rsid w:val="00E23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90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D5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D5496"/>
  </w:style>
  <w:style w:type="paragraph" w:styleId="a7">
    <w:name w:val="footer"/>
    <w:basedOn w:val="a"/>
    <w:link w:val="a8"/>
    <w:uiPriority w:val="99"/>
    <w:semiHidden/>
    <w:unhideWhenUsed/>
    <w:rsid w:val="00BD5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D54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48597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6315">
          <w:marLeft w:val="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368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61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07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867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99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080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1042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1559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2063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2010-03-11T18:59:00Z</dcterms:created>
  <dcterms:modified xsi:type="dcterms:W3CDTF">2010-03-11T20:17:00Z</dcterms:modified>
</cp:coreProperties>
</file>